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61" w:rsidRPr="005F4DE5" w:rsidRDefault="00335461">
      <w:pPr>
        <w:rPr>
          <w:b/>
          <w:u w:val="single"/>
        </w:rPr>
      </w:pPr>
      <w:r w:rsidRPr="005F4DE5">
        <w:rPr>
          <w:b/>
          <w:u w:val="single"/>
        </w:rPr>
        <w:t>Constitution and Structure</w:t>
      </w:r>
      <w:r w:rsidR="00BA5E7C">
        <w:rPr>
          <w:b/>
          <w:u w:val="single"/>
        </w:rPr>
        <w:t xml:space="preserve"> </w:t>
      </w:r>
      <w:r w:rsidR="00CF5963">
        <w:rPr>
          <w:b/>
          <w:u w:val="single"/>
        </w:rPr>
        <w:t>2024/25</w:t>
      </w:r>
      <w:bookmarkStart w:id="0" w:name="_GoBack"/>
      <w:bookmarkEnd w:id="0"/>
    </w:p>
    <w:p w:rsidR="00335461" w:rsidRPr="005F4DE5" w:rsidRDefault="00335461">
      <w:pPr>
        <w:rPr>
          <w:b/>
        </w:rPr>
      </w:pPr>
      <w:r w:rsidRPr="005F4DE5">
        <w:rPr>
          <w:b/>
        </w:rPr>
        <w:t>Queens’ Federation Governing Body</w:t>
      </w:r>
    </w:p>
    <w:p w:rsidR="00335461" w:rsidRDefault="00115E54" w:rsidP="00335461">
      <w:pPr>
        <w:spacing w:after="0"/>
      </w:pPr>
      <w:r>
        <w:t>In order to meet the skill</w:t>
      </w:r>
      <w:r w:rsidR="00335461">
        <w:t xml:space="preserve"> requirements necessary to fulfil our core functions, we can have a total of 21 Governors on our Governing Body, broken down as follows:</w:t>
      </w:r>
    </w:p>
    <w:p w:rsidR="00335461" w:rsidRDefault="00335461" w:rsidP="00335461">
      <w:pPr>
        <w:spacing w:after="0"/>
      </w:pPr>
    </w:p>
    <w:p w:rsidR="00335461" w:rsidRDefault="00BA5E7C" w:rsidP="00335461">
      <w:pPr>
        <w:pStyle w:val="ListParagraph"/>
        <w:numPr>
          <w:ilvl w:val="0"/>
          <w:numId w:val="1"/>
        </w:numPr>
        <w:spacing w:after="0"/>
      </w:pPr>
      <w:r>
        <w:t>2</w:t>
      </w:r>
      <w:r w:rsidR="00335461">
        <w:t xml:space="preserve"> elected Parent Governors </w:t>
      </w:r>
      <w:r>
        <w:t xml:space="preserve">(one parent governor </w:t>
      </w:r>
      <w:r w:rsidR="00335461">
        <w:t>elected or appointed by the parents</w:t>
      </w:r>
      <w:r>
        <w:t xml:space="preserve"> of</w:t>
      </w:r>
      <w:r w:rsidR="00335461">
        <w:t xml:space="preserve"> each school in the Federation</w:t>
      </w:r>
      <w:r>
        <w:t>)</w:t>
      </w:r>
      <w:r w:rsidR="00335461">
        <w:t xml:space="preserve"> in accordance with Regulation 14 of the Federation Regulations).</w:t>
      </w:r>
    </w:p>
    <w:p w:rsidR="00335461" w:rsidRDefault="00335461" w:rsidP="00335461">
      <w:pPr>
        <w:pStyle w:val="ListParagraph"/>
        <w:numPr>
          <w:ilvl w:val="0"/>
          <w:numId w:val="1"/>
        </w:numPr>
        <w:spacing w:after="0"/>
      </w:pPr>
      <w:r>
        <w:t>1 Local Authority Governor</w:t>
      </w:r>
    </w:p>
    <w:p w:rsidR="00335461" w:rsidRDefault="00335461" w:rsidP="00335461">
      <w:pPr>
        <w:pStyle w:val="ListParagraph"/>
        <w:numPr>
          <w:ilvl w:val="0"/>
          <w:numId w:val="1"/>
        </w:numPr>
        <w:spacing w:after="0"/>
      </w:pPr>
      <w:r>
        <w:t>1 Headteacher (Executive Headteacher of the Federation)</w:t>
      </w:r>
    </w:p>
    <w:p w:rsidR="00335461" w:rsidRDefault="00335461" w:rsidP="00335461">
      <w:pPr>
        <w:pStyle w:val="ListParagraph"/>
        <w:numPr>
          <w:ilvl w:val="0"/>
          <w:numId w:val="1"/>
        </w:numPr>
        <w:spacing w:after="0"/>
      </w:pPr>
      <w:r>
        <w:t>1 elected Staff Governor (elected by staff of the Federation)</w:t>
      </w:r>
    </w:p>
    <w:p w:rsidR="00335461" w:rsidRDefault="00BA5E7C" w:rsidP="00335461">
      <w:pPr>
        <w:pStyle w:val="ListParagraph"/>
        <w:numPr>
          <w:ilvl w:val="0"/>
          <w:numId w:val="1"/>
        </w:numPr>
        <w:spacing w:after="0"/>
      </w:pPr>
      <w:r>
        <w:t>13</w:t>
      </w:r>
      <w:r w:rsidR="00335461">
        <w:t xml:space="preserve"> Co-opted Governors (of which up to 5 could be members of staff).  The total number of co-opted Governors who are also eligible to be elected as staff governors, so when counted with the elected Staff Governor and Headteacher, must not exceed one third of the total membership of the Governing Body.</w:t>
      </w:r>
    </w:p>
    <w:p w:rsidR="00335461" w:rsidRDefault="00335461" w:rsidP="00335461">
      <w:pPr>
        <w:pStyle w:val="ListParagraph"/>
        <w:numPr>
          <w:ilvl w:val="0"/>
          <w:numId w:val="1"/>
        </w:numPr>
        <w:spacing w:after="0"/>
      </w:pPr>
      <w:r>
        <w:t>3 Partnership Governors (appointed by the Governing Body on the nomination of parents of registered pupils).</w:t>
      </w:r>
    </w:p>
    <w:p w:rsidR="00335461" w:rsidRDefault="00335461" w:rsidP="00335461">
      <w:pPr>
        <w:spacing w:after="0"/>
      </w:pPr>
    </w:p>
    <w:p w:rsidR="00335461" w:rsidRDefault="00335461" w:rsidP="00335461">
      <w:pPr>
        <w:spacing w:after="0"/>
      </w:pPr>
      <w:r>
        <w:t>The Term of office for all Governors (other than the Headteacher</w:t>
      </w:r>
      <w:r w:rsidR="00211D96">
        <w:t>)</w:t>
      </w:r>
      <w:r>
        <w:t xml:space="preserve"> is four years.</w:t>
      </w:r>
      <w:r w:rsidR="005F4DE5">
        <w:t xml:space="preserve">  </w:t>
      </w:r>
    </w:p>
    <w:p w:rsidR="005E32C8" w:rsidRDefault="005E32C8" w:rsidP="00335461">
      <w:pPr>
        <w:spacing w:after="0"/>
      </w:pPr>
    </w:p>
    <w:p w:rsidR="00335461" w:rsidRDefault="00335461" w:rsidP="00335461">
      <w:pPr>
        <w:spacing w:after="0"/>
      </w:pPr>
      <w:r>
        <w:t>The names of our Executive Officers are:</w:t>
      </w:r>
    </w:p>
    <w:p w:rsidR="00335461" w:rsidRDefault="00335461" w:rsidP="00335461">
      <w:pPr>
        <w:spacing w:after="0"/>
      </w:pPr>
    </w:p>
    <w:tbl>
      <w:tblPr>
        <w:tblStyle w:val="TableGrid"/>
        <w:tblW w:w="0" w:type="auto"/>
        <w:tblLook w:val="04A0" w:firstRow="1" w:lastRow="0" w:firstColumn="1" w:lastColumn="0" w:noHBand="0" w:noVBand="1"/>
      </w:tblPr>
      <w:tblGrid>
        <w:gridCol w:w="4509"/>
        <w:gridCol w:w="4507"/>
      </w:tblGrid>
      <w:tr w:rsidR="00F848F8" w:rsidTr="005F4DE5">
        <w:tc>
          <w:tcPr>
            <w:tcW w:w="4621" w:type="dxa"/>
            <w:shd w:val="clear" w:color="auto" w:fill="DDD9C3" w:themeFill="background2" w:themeFillShade="E6"/>
          </w:tcPr>
          <w:p w:rsidR="005F4DE5" w:rsidRDefault="00F848F8" w:rsidP="00335461">
            <w:r>
              <w:t>Position</w:t>
            </w:r>
          </w:p>
        </w:tc>
        <w:tc>
          <w:tcPr>
            <w:tcW w:w="4621" w:type="dxa"/>
            <w:shd w:val="clear" w:color="auto" w:fill="DDD9C3" w:themeFill="background2" w:themeFillShade="E6"/>
          </w:tcPr>
          <w:p w:rsidR="00F848F8" w:rsidRDefault="00F848F8" w:rsidP="00335461">
            <w:r>
              <w:t>Name of Governor</w:t>
            </w:r>
          </w:p>
        </w:tc>
      </w:tr>
      <w:tr w:rsidR="00F848F8" w:rsidTr="00F848F8">
        <w:tc>
          <w:tcPr>
            <w:tcW w:w="4621" w:type="dxa"/>
          </w:tcPr>
          <w:p w:rsidR="00F848F8" w:rsidRDefault="00F848F8" w:rsidP="005E32C8">
            <w:r>
              <w:t>Chair of Governing Body</w:t>
            </w:r>
          </w:p>
        </w:tc>
        <w:tc>
          <w:tcPr>
            <w:tcW w:w="4621" w:type="dxa"/>
          </w:tcPr>
          <w:p w:rsidR="00F848F8" w:rsidRDefault="00BA5E7C" w:rsidP="005E32C8">
            <w:r>
              <w:t>Dr Sean Lang</w:t>
            </w:r>
            <w:r w:rsidR="00912678">
              <w:t xml:space="preserve"> </w:t>
            </w:r>
          </w:p>
        </w:tc>
      </w:tr>
      <w:tr w:rsidR="005F4DE5" w:rsidTr="00F848F8">
        <w:tc>
          <w:tcPr>
            <w:tcW w:w="4621" w:type="dxa"/>
          </w:tcPr>
          <w:p w:rsidR="005F4DE5" w:rsidRDefault="005F4DE5" w:rsidP="00335461">
            <w:r>
              <w:t>Vice-Chair of Governing Body</w:t>
            </w:r>
          </w:p>
        </w:tc>
        <w:tc>
          <w:tcPr>
            <w:tcW w:w="4621" w:type="dxa"/>
          </w:tcPr>
          <w:p w:rsidR="005F4DE5" w:rsidRDefault="00274C5A" w:rsidP="00335461">
            <w:r>
              <w:t xml:space="preserve">Mr </w:t>
            </w:r>
            <w:r w:rsidR="00BA5E7C">
              <w:t>Richard Wilson</w:t>
            </w:r>
          </w:p>
        </w:tc>
      </w:tr>
    </w:tbl>
    <w:p w:rsidR="00335461" w:rsidRDefault="00335461" w:rsidP="00335461">
      <w:pPr>
        <w:spacing w:after="0"/>
      </w:pPr>
    </w:p>
    <w:p w:rsidR="00F848F8" w:rsidRDefault="00F848F8" w:rsidP="00335461">
      <w:pPr>
        <w:spacing w:after="0"/>
      </w:pPr>
      <w:r>
        <w:t>We have established the following Committees to undertake the day-to-day functions of the Governing Body and to help us meet our core duties:</w:t>
      </w:r>
    </w:p>
    <w:p w:rsidR="005F4DE5" w:rsidRDefault="005F4DE5" w:rsidP="00335461">
      <w:pPr>
        <w:spacing w:after="0"/>
      </w:pPr>
    </w:p>
    <w:tbl>
      <w:tblPr>
        <w:tblStyle w:val="TableGrid"/>
        <w:tblW w:w="0" w:type="auto"/>
        <w:tblLook w:val="04A0" w:firstRow="1" w:lastRow="0" w:firstColumn="1" w:lastColumn="0" w:noHBand="0" w:noVBand="1"/>
      </w:tblPr>
      <w:tblGrid>
        <w:gridCol w:w="4520"/>
        <w:gridCol w:w="4496"/>
      </w:tblGrid>
      <w:tr w:rsidR="005F4DE5" w:rsidTr="00FC263B">
        <w:tc>
          <w:tcPr>
            <w:tcW w:w="4520" w:type="dxa"/>
            <w:shd w:val="clear" w:color="auto" w:fill="DDD9C3" w:themeFill="background2" w:themeFillShade="E6"/>
          </w:tcPr>
          <w:p w:rsidR="005F4DE5" w:rsidRDefault="005F4DE5" w:rsidP="000E7DA0">
            <w:r>
              <w:t>Committee</w:t>
            </w:r>
          </w:p>
        </w:tc>
        <w:tc>
          <w:tcPr>
            <w:tcW w:w="4496" w:type="dxa"/>
            <w:shd w:val="clear" w:color="auto" w:fill="DDD9C3" w:themeFill="background2" w:themeFillShade="E6"/>
          </w:tcPr>
          <w:p w:rsidR="005F4DE5" w:rsidRDefault="005F4DE5" w:rsidP="000E7DA0">
            <w:r>
              <w:t>Name of Chair</w:t>
            </w:r>
          </w:p>
        </w:tc>
      </w:tr>
      <w:tr w:rsidR="005F4DE5" w:rsidTr="00FC263B">
        <w:tc>
          <w:tcPr>
            <w:tcW w:w="4520" w:type="dxa"/>
          </w:tcPr>
          <w:p w:rsidR="005F4DE5" w:rsidRDefault="00FC263B" w:rsidP="000E7DA0">
            <w:r>
              <w:t>Standards &amp; Improvement Committee</w:t>
            </w:r>
          </w:p>
        </w:tc>
        <w:tc>
          <w:tcPr>
            <w:tcW w:w="4496" w:type="dxa"/>
          </w:tcPr>
          <w:p w:rsidR="005F4DE5" w:rsidRDefault="00CF5963" w:rsidP="000E7DA0">
            <w:r>
              <w:t>Siobhan Dickens</w:t>
            </w:r>
          </w:p>
        </w:tc>
      </w:tr>
      <w:tr w:rsidR="005F4DE5" w:rsidTr="00FC263B">
        <w:tc>
          <w:tcPr>
            <w:tcW w:w="4520" w:type="dxa"/>
          </w:tcPr>
          <w:p w:rsidR="005F4DE5" w:rsidRDefault="00FC263B" w:rsidP="000E7DA0">
            <w:r>
              <w:t>Finance &amp; Resources Committee</w:t>
            </w:r>
          </w:p>
        </w:tc>
        <w:tc>
          <w:tcPr>
            <w:tcW w:w="4496" w:type="dxa"/>
          </w:tcPr>
          <w:p w:rsidR="005F4DE5" w:rsidRDefault="00782BE0" w:rsidP="000E7DA0">
            <w:r>
              <w:t>Harriet Phillips</w:t>
            </w:r>
          </w:p>
        </w:tc>
      </w:tr>
    </w:tbl>
    <w:p w:rsidR="00F848F8" w:rsidRDefault="00F848F8" w:rsidP="00335461">
      <w:pPr>
        <w:spacing w:after="0"/>
      </w:pPr>
    </w:p>
    <w:p w:rsidR="00725258" w:rsidRPr="006F0593" w:rsidRDefault="00115E54" w:rsidP="00335461">
      <w:pPr>
        <w:spacing w:after="0"/>
        <w:rPr>
          <w:color w:val="FF0000"/>
        </w:rPr>
      </w:pPr>
      <w:r>
        <w:t xml:space="preserve">To find out more about which </w:t>
      </w:r>
      <w:r w:rsidR="005F4DE5">
        <w:t xml:space="preserve">responsibilities </w:t>
      </w:r>
      <w:r>
        <w:t xml:space="preserve">are allocated to our Committees, </w:t>
      </w:r>
      <w:r w:rsidR="005F4DE5">
        <w:t>please</w:t>
      </w:r>
      <w:r w:rsidR="00017EBD">
        <w:t xml:space="preserve"> see our </w:t>
      </w:r>
      <w:proofErr w:type="gramStart"/>
      <w:r w:rsidR="00017EBD">
        <w:t>Committees</w:t>
      </w:r>
      <w:proofErr w:type="gramEnd"/>
      <w:r w:rsidR="00017EBD">
        <w:t xml:space="preserve"> </w:t>
      </w:r>
      <w:r w:rsidR="005E32C8">
        <w:t>Membership and sub-committee structure</w:t>
      </w:r>
      <w:r>
        <w:t>.</w:t>
      </w:r>
    </w:p>
    <w:p w:rsidR="00BA5E7C" w:rsidRDefault="00BA5E7C" w:rsidP="00BA5E7C">
      <w:pPr>
        <w:pStyle w:val="Default"/>
      </w:pPr>
    </w:p>
    <w:p w:rsidR="00725258" w:rsidRPr="00BA5E7C" w:rsidRDefault="00BA5E7C" w:rsidP="00BA5E7C">
      <w:pPr>
        <w:pStyle w:val="Default"/>
        <w:rPr>
          <w:rFonts w:ascii="Calibri" w:hAnsi="Calibri"/>
          <w:sz w:val="22"/>
          <w:szCs w:val="22"/>
        </w:rPr>
      </w:pPr>
      <w:r w:rsidRPr="00BA5E7C">
        <w:rPr>
          <w:rFonts w:ascii="Calibri" w:hAnsi="Calibri"/>
          <w:sz w:val="22"/>
          <w:szCs w:val="22"/>
        </w:rPr>
        <w:t xml:space="preserve">We reconstituted our Governing Body under the School Governance (Federations) (England) Regulations 2012 and The School Governance (Constitution and Federations) (England) (Amendment) Regulations 2016.  This was accepted at our meeting on </w:t>
      </w:r>
      <w:r w:rsidRPr="00274C5A">
        <w:rPr>
          <w:rFonts w:ascii="Calibri" w:hAnsi="Calibri"/>
          <w:b/>
          <w:sz w:val="22"/>
          <w:szCs w:val="22"/>
        </w:rPr>
        <w:t>11</w:t>
      </w:r>
      <w:r w:rsidRPr="00274C5A">
        <w:rPr>
          <w:rFonts w:ascii="Calibri" w:hAnsi="Calibri"/>
          <w:b/>
          <w:sz w:val="22"/>
          <w:szCs w:val="22"/>
          <w:vertAlign w:val="superscript"/>
        </w:rPr>
        <w:t>th</w:t>
      </w:r>
      <w:r w:rsidRPr="00274C5A">
        <w:rPr>
          <w:rFonts w:ascii="Calibri" w:hAnsi="Calibri"/>
          <w:b/>
          <w:sz w:val="22"/>
          <w:szCs w:val="22"/>
        </w:rPr>
        <w:t xml:space="preserve"> July 2016</w:t>
      </w:r>
      <w:r w:rsidRPr="00BA5E7C">
        <w:rPr>
          <w:rFonts w:ascii="Calibri" w:hAnsi="Calibri"/>
          <w:sz w:val="22"/>
          <w:szCs w:val="22"/>
        </w:rPr>
        <w:t xml:space="preserve">.  </w:t>
      </w:r>
      <w:r w:rsidR="00725258" w:rsidRPr="00BA5E7C">
        <w:rPr>
          <w:rFonts w:ascii="Calibri" w:hAnsi="Calibri"/>
          <w:sz w:val="22"/>
          <w:szCs w:val="22"/>
        </w:rPr>
        <w:t xml:space="preserve">Please </w:t>
      </w:r>
      <w:proofErr w:type="gramStart"/>
      <w:r w:rsidR="00017EBD">
        <w:rPr>
          <w:rFonts w:ascii="Calibri" w:hAnsi="Calibri"/>
          <w:sz w:val="22"/>
          <w:szCs w:val="22"/>
        </w:rPr>
        <w:t xml:space="preserve">see </w:t>
      </w:r>
      <w:r w:rsidR="00725258" w:rsidRPr="00BA5E7C">
        <w:rPr>
          <w:rFonts w:ascii="Calibri" w:hAnsi="Calibri"/>
          <w:sz w:val="22"/>
          <w:szCs w:val="22"/>
        </w:rPr>
        <w:t xml:space="preserve"> our</w:t>
      </w:r>
      <w:proofErr w:type="gramEnd"/>
      <w:r w:rsidR="00725258" w:rsidRPr="00BA5E7C">
        <w:rPr>
          <w:rFonts w:ascii="Calibri" w:hAnsi="Calibri"/>
          <w:sz w:val="22"/>
          <w:szCs w:val="22"/>
        </w:rPr>
        <w:t xml:space="preserve"> Instrument of Government.</w:t>
      </w:r>
    </w:p>
    <w:sectPr w:rsidR="00725258" w:rsidRPr="00BA5E7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593" w:rsidRDefault="006F0593" w:rsidP="006F0593">
      <w:pPr>
        <w:spacing w:after="0" w:line="240" w:lineRule="auto"/>
      </w:pPr>
      <w:r>
        <w:separator/>
      </w:r>
    </w:p>
  </w:endnote>
  <w:endnote w:type="continuationSeparator" w:id="0">
    <w:p w:rsidR="006F0593" w:rsidRDefault="006F0593" w:rsidP="006F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93" w:rsidRPr="006F0593" w:rsidRDefault="006F0593">
    <w:pPr>
      <w:pStyle w:val="Footer"/>
      <w:pBdr>
        <w:top w:val="thinThickSmallGap" w:sz="24" w:space="1" w:color="622423" w:themeColor="accent2" w:themeShade="7F"/>
      </w:pBdr>
      <w:rPr>
        <w:rFonts w:asciiTheme="majorHAnsi" w:eastAsiaTheme="majorEastAsia" w:hAnsiTheme="majorHAnsi" w:cstheme="majorBidi"/>
        <w:sz w:val="18"/>
        <w:szCs w:val="18"/>
      </w:rPr>
    </w:pPr>
    <w:r w:rsidRPr="006F0593">
      <w:rPr>
        <w:rFonts w:asciiTheme="majorHAnsi" w:eastAsiaTheme="majorEastAsia" w:hAnsiTheme="majorHAnsi" w:cstheme="majorBidi"/>
        <w:sz w:val="18"/>
        <w:szCs w:val="18"/>
      </w:rPr>
      <w:t>Constitution and Structure</w:t>
    </w:r>
    <w:r>
      <w:rPr>
        <w:rFonts w:asciiTheme="majorHAnsi" w:eastAsiaTheme="majorEastAsia" w:hAnsiTheme="majorHAnsi" w:cstheme="majorBidi"/>
        <w:sz w:val="18"/>
        <w:szCs w:val="18"/>
      </w:rPr>
      <w:t xml:space="preserve"> </w:t>
    </w:r>
    <w:r w:rsidR="00CF5963">
      <w:rPr>
        <w:rFonts w:asciiTheme="majorHAnsi" w:eastAsiaTheme="majorEastAsia" w:hAnsiTheme="majorHAnsi" w:cstheme="majorBidi"/>
        <w:sz w:val="18"/>
        <w:szCs w:val="18"/>
      </w:rPr>
      <w:t>2024/25</w:t>
    </w:r>
  </w:p>
  <w:p w:rsidR="006F0593" w:rsidRDefault="006F0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593" w:rsidRDefault="006F0593" w:rsidP="006F0593">
      <w:pPr>
        <w:spacing w:after="0" w:line="240" w:lineRule="auto"/>
      </w:pPr>
      <w:r>
        <w:separator/>
      </w:r>
    </w:p>
  </w:footnote>
  <w:footnote w:type="continuationSeparator" w:id="0">
    <w:p w:rsidR="006F0593" w:rsidRDefault="006F0593" w:rsidP="006F0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78" w:rsidRDefault="00912678">
    <w:pPr>
      <w:pStyle w:val="Header"/>
    </w:pPr>
    <w:r w:rsidRPr="005F4DE5">
      <w:rPr>
        <w:b/>
        <w:noProof/>
        <w:u w:val="single"/>
        <w:lang w:eastAsia="en-GB"/>
      </w:rPr>
      <w:drawing>
        <wp:anchor distT="0" distB="0" distL="114300" distR="114300" simplePos="0" relativeHeight="251659264" behindDoc="1" locked="0" layoutInCell="1" allowOverlap="1" wp14:anchorId="492FB259" wp14:editId="45D9CAE3">
          <wp:simplePos x="0" y="0"/>
          <wp:positionH relativeFrom="column">
            <wp:posOffset>4692314</wp:posOffset>
          </wp:positionH>
          <wp:positionV relativeFrom="paragraph">
            <wp:posOffset>-230481</wp:posOffset>
          </wp:positionV>
          <wp:extent cx="1189990" cy="734695"/>
          <wp:effectExtent l="0" t="0" r="0" b="8255"/>
          <wp:wrapTight wrapText="bothSides">
            <wp:wrapPolygon edited="0">
              <wp:start x="0" y="1680"/>
              <wp:lineTo x="0" y="21283"/>
              <wp:lineTo x="21093" y="21283"/>
              <wp:lineTo x="21093" y="1680"/>
              <wp:lineTo x="0" y="1680"/>
            </wp:wrapPolygon>
          </wp:wrapTight>
          <wp:docPr id="1" name="Picture 1" descr="top (Fed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p (Federation).jpg"/>
                  <pic:cNvPicPr>
                    <a:picLocks noChangeAspect="1" noChangeArrowheads="1"/>
                  </pic:cNvPicPr>
                </pic:nvPicPr>
                <pic:blipFill>
                  <a:blip r:embed="rId1" cstate="print">
                    <a:extLst>
                      <a:ext uri="{28A0092B-C50C-407E-A947-70E740481C1C}">
                        <a14:useLocalDpi xmlns:a14="http://schemas.microsoft.com/office/drawing/2010/main" val="0"/>
                      </a:ext>
                    </a:extLst>
                  </a:blip>
                  <a:srcRect t="-7961" b="47762"/>
                  <a:stretch>
                    <a:fillRect/>
                  </a:stretch>
                </pic:blipFill>
                <pic:spPr bwMode="auto">
                  <a:xfrm>
                    <a:off x="0" y="0"/>
                    <a:ext cx="1189990" cy="734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62582"/>
    <w:multiLevelType w:val="hybridMultilevel"/>
    <w:tmpl w:val="2C865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61"/>
    <w:rsid w:val="00017EBD"/>
    <w:rsid w:val="00115E54"/>
    <w:rsid w:val="00211D96"/>
    <w:rsid w:val="00274C5A"/>
    <w:rsid w:val="00335461"/>
    <w:rsid w:val="005E32C8"/>
    <w:rsid w:val="005F4DE5"/>
    <w:rsid w:val="006F0593"/>
    <w:rsid w:val="00725258"/>
    <w:rsid w:val="00782BE0"/>
    <w:rsid w:val="00807A00"/>
    <w:rsid w:val="008354C1"/>
    <w:rsid w:val="00912678"/>
    <w:rsid w:val="0098499D"/>
    <w:rsid w:val="00BA5E7C"/>
    <w:rsid w:val="00CF5963"/>
    <w:rsid w:val="00F848F8"/>
    <w:rsid w:val="00FC2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CBCD"/>
  <w15:docId w15:val="{B8921F8B-DA46-4E39-86C2-C7CEBD3B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61"/>
    <w:pPr>
      <w:ind w:left="720"/>
      <w:contextualSpacing/>
    </w:pPr>
  </w:style>
  <w:style w:type="table" w:styleId="TableGrid">
    <w:name w:val="Table Grid"/>
    <w:basedOn w:val="TableNormal"/>
    <w:uiPriority w:val="59"/>
    <w:rsid w:val="00F8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593"/>
  </w:style>
  <w:style w:type="paragraph" w:styleId="Footer">
    <w:name w:val="footer"/>
    <w:basedOn w:val="Normal"/>
    <w:link w:val="FooterChar"/>
    <w:uiPriority w:val="99"/>
    <w:unhideWhenUsed/>
    <w:rsid w:val="006F0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593"/>
  </w:style>
  <w:style w:type="paragraph" w:styleId="BalloonText">
    <w:name w:val="Balloon Text"/>
    <w:basedOn w:val="Normal"/>
    <w:link w:val="BalloonTextChar"/>
    <w:uiPriority w:val="99"/>
    <w:semiHidden/>
    <w:unhideWhenUsed/>
    <w:rsid w:val="006F0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593"/>
    <w:rPr>
      <w:rFonts w:ascii="Tahoma" w:hAnsi="Tahoma" w:cs="Tahoma"/>
      <w:sz w:val="16"/>
      <w:szCs w:val="16"/>
    </w:rPr>
  </w:style>
  <w:style w:type="paragraph" w:customStyle="1" w:styleId="Default">
    <w:name w:val="Default"/>
    <w:rsid w:val="00BA5E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ICTSSCCM01</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Vassiliou Zoe</dc:creator>
  <cp:lastModifiedBy>Zoe Vassiliou</cp:lastModifiedBy>
  <cp:revision>2</cp:revision>
  <cp:lastPrinted>2015-12-08T13:26:00Z</cp:lastPrinted>
  <dcterms:created xsi:type="dcterms:W3CDTF">2024-09-16T13:04:00Z</dcterms:created>
  <dcterms:modified xsi:type="dcterms:W3CDTF">2024-09-16T13:04:00Z</dcterms:modified>
</cp:coreProperties>
</file>